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32" w:rsidRDefault="009A1C32" w:rsidP="009A1C32">
      <w:pPr>
        <w:pStyle w:val="a3"/>
        <w:spacing w:line="240" w:lineRule="auto"/>
        <w:ind w:left="397" w:hanging="397"/>
        <w:rPr>
          <w:szCs w:val="28"/>
        </w:rPr>
      </w:pPr>
      <w:r w:rsidRPr="00E52C23">
        <w:rPr>
          <w:szCs w:val="28"/>
        </w:rPr>
        <w:t>За</w:t>
      </w:r>
      <w:r>
        <w:rPr>
          <w:szCs w:val="28"/>
        </w:rPr>
        <w:t>в</w:t>
      </w:r>
      <w:r w:rsidRPr="00E52C23">
        <w:rPr>
          <w:szCs w:val="28"/>
        </w:rPr>
        <w:t>да</w:t>
      </w:r>
      <w:r>
        <w:rPr>
          <w:szCs w:val="28"/>
        </w:rPr>
        <w:t xml:space="preserve">ння </w:t>
      </w:r>
      <w:r w:rsidRPr="00E52C23">
        <w:rPr>
          <w:szCs w:val="28"/>
        </w:rPr>
        <w:t>з курсу «</w:t>
      </w:r>
      <w:r>
        <w:rPr>
          <w:b/>
          <w:szCs w:val="28"/>
        </w:rPr>
        <w:t>Флотаційні процеси збагачення корисних копалин</w:t>
      </w:r>
      <w:r w:rsidRPr="00E52C23">
        <w:rPr>
          <w:szCs w:val="28"/>
        </w:rPr>
        <w:t xml:space="preserve">». </w:t>
      </w:r>
      <w:r>
        <w:rPr>
          <w:szCs w:val="28"/>
        </w:rPr>
        <w:br/>
      </w:r>
      <w:r w:rsidRPr="00E52C23">
        <w:rPr>
          <w:szCs w:val="28"/>
        </w:rPr>
        <w:t>Номер варіанта відповідає останній цифрі шифру залікової книжки.</w:t>
      </w:r>
    </w:p>
    <w:p w:rsidR="0033074F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 xml:space="preserve">свинцевих </w:t>
      </w:r>
      <w:r w:rsidRPr="009A1C32">
        <w:rPr>
          <w:lang w:val="uk-UA"/>
        </w:rPr>
        <w:t>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цинкових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мідних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нікелевих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калійних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марганцевих</w:t>
      </w:r>
      <w:r w:rsidRPr="009A1C32">
        <w:rPr>
          <w:lang w:val="uk-UA"/>
        </w:rPr>
        <w:t xml:space="preserve"> </w:t>
      </w:r>
      <w:r>
        <w:rPr>
          <w:lang w:val="uk-UA"/>
        </w:rPr>
        <w:t>шламів</w:t>
      </w:r>
      <w:r w:rsidRPr="009A1C32">
        <w:rPr>
          <w:lang w:val="uk-UA"/>
        </w:rPr>
        <w:t>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графітових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мідно-молібденових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r>
        <w:rPr>
          <w:lang w:val="uk-UA"/>
        </w:rPr>
        <w:t>мідно-цинкових</w:t>
      </w:r>
      <w:r w:rsidRPr="009A1C32">
        <w:rPr>
          <w:lang w:val="uk-UA"/>
        </w:rPr>
        <w:t xml:space="preserve"> руд.</w:t>
      </w:r>
    </w:p>
    <w:p w:rsidR="009A1C32" w:rsidRPr="009A1C32" w:rsidRDefault="009A1C32" w:rsidP="009A1C32">
      <w:pPr>
        <w:pStyle w:val="a6"/>
        <w:numPr>
          <w:ilvl w:val="0"/>
          <w:numId w:val="4"/>
        </w:numPr>
        <w:rPr>
          <w:lang w:val="uk-UA"/>
        </w:rPr>
      </w:pPr>
      <w:r w:rsidRPr="009A1C32">
        <w:rPr>
          <w:lang w:val="uk-UA"/>
        </w:rPr>
        <w:t xml:space="preserve">Розробити технологію флотаційного збагачення </w:t>
      </w:r>
      <w:proofErr w:type="spellStart"/>
      <w:r>
        <w:rPr>
          <w:lang w:val="uk-UA"/>
        </w:rPr>
        <w:t>свинцово</w:t>
      </w:r>
      <w:proofErr w:type="spellEnd"/>
      <w:r>
        <w:rPr>
          <w:lang w:val="uk-UA"/>
        </w:rPr>
        <w:t>-цинкових</w:t>
      </w:r>
      <w:r w:rsidRPr="009A1C32">
        <w:rPr>
          <w:lang w:val="uk-UA"/>
        </w:rPr>
        <w:t xml:space="preserve"> руд.</w:t>
      </w:r>
    </w:p>
    <w:p w:rsidR="00CF2FD6" w:rsidRDefault="00CF2FD6" w:rsidP="009A1C32">
      <w:pPr>
        <w:ind w:left="360"/>
        <w:rPr>
          <w:lang w:val="uk-UA"/>
        </w:rPr>
      </w:pPr>
    </w:p>
    <w:p w:rsidR="009A1C32" w:rsidRDefault="00CF2FD6" w:rsidP="009A1C32">
      <w:pPr>
        <w:ind w:left="360"/>
        <w:rPr>
          <w:lang w:val="uk-UA"/>
        </w:rPr>
      </w:pPr>
      <w:r>
        <w:rPr>
          <w:lang w:val="uk-UA"/>
        </w:rPr>
        <w:t>Вихідні дані студент обирає самостійно по аналогії з відомими технологіями флотаційної переробки відповідних руд.</w:t>
      </w:r>
    </w:p>
    <w:p w:rsidR="00CF2FD6" w:rsidRDefault="00CF2FD6" w:rsidP="009A1C32">
      <w:pPr>
        <w:ind w:left="360"/>
        <w:rPr>
          <w:lang w:val="uk-UA"/>
        </w:rPr>
      </w:pPr>
    </w:p>
    <w:p w:rsidR="00CF2FD6" w:rsidRPr="00103AC0" w:rsidRDefault="00103AC0" w:rsidP="009A1C32">
      <w:pPr>
        <w:ind w:left="360"/>
        <w:rPr>
          <w:b/>
          <w:lang w:val="uk-UA"/>
        </w:rPr>
      </w:pPr>
      <w:r w:rsidRPr="00103AC0">
        <w:rPr>
          <w:b/>
          <w:lang w:val="uk-UA"/>
        </w:rPr>
        <w:t>Зміст курсової роботи та вимоги до її виконання</w:t>
      </w:r>
    </w:p>
    <w:p w:rsidR="009A1C32" w:rsidRPr="00103AC0" w:rsidRDefault="009A1C32" w:rsidP="009A1C32">
      <w:pPr>
        <w:ind w:left="360"/>
        <w:rPr>
          <w:lang w:val="uk-UA"/>
        </w:rPr>
      </w:pPr>
    </w:p>
    <w:p w:rsidR="00CF2FD6" w:rsidRPr="00CF2FD6" w:rsidRDefault="00CF2FD6" w:rsidP="009A1C32">
      <w:pPr>
        <w:ind w:left="360"/>
        <w:rPr>
          <w:lang w:val="uk-UA"/>
        </w:rPr>
      </w:pP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Курсова робота повинна складатися з пояснювальної записки, яка містить: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титульний лист;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реферат;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зміст;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 xml:space="preserve">- </w:t>
      </w:r>
      <w:r>
        <w:rPr>
          <w:lang w:val="uk-UA"/>
        </w:rPr>
        <w:t>в</w:t>
      </w:r>
      <w:r w:rsidRPr="00CF2FD6">
        <w:rPr>
          <w:lang w:val="uk-UA"/>
        </w:rPr>
        <w:t>ступ;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вихідні дані;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технологічна частина, де виконується розрахунок якісних і кількісних показників схеми флотації;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вибір і розрахунок кількості одиниць основного технологічного обладнання;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 xml:space="preserve">- </w:t>
      </w:r>
      <w:proofErr w:type="spellStart"/>
      <w:r w:rsidRPr="00CF2FD6">
        <w:rPr>
          <w:lang w:val="uk-UA"/>
        </w:rPr>
        <w:t>реагентний</w:t>
      </w:r>
      <w:proofErr w:type="spellEnd"/>
      <w:r w:rsidRPr="00CF2FD6">
        <w:rPr>
          <w:lang w:val="uk-UA"/>
        </w:rPr>
        <w:t xml:space="preserve"> режим;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 xml:space="preserve">- техніка безпеки </w:t>
      </w:r>
      <w:r w:rsidR="00103AC0">
        <w:rPr>
          <w:lang w:val="uk-UA"/>
        </w:rPr>
        <w:t>при роботі у</w:t>
      </w:r>
      <w:r w:rsidRPr="00CF2FD6">
        <w:rPr>
          <w:lang w:val="uk-UA"/>
        </w:rPr>
        <w:t xml:space="preserve"> </w:t>
      </w:r>
      <w:r w:rsidR="00103AC0">
        <w:rPr>
          <w:lang w:val="uk-UA"/>
        </w:rPr>
        <w:t>флотаційному</w:t>
      </w:r>
      <w:r w:rsidRPr="00CF2FD6">
        <w:rPr>
          <w:lang w:val="uk-UA"/>
        </w:rPr>
        <w:t xml:space="preserve"> відділенні;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висновки, де наводиться короткий опис отриманих результатів;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- перелік посилань - перелік літературних джерел, які були використані при виконанні роботи.</w:t>
      </w:r>
    </w:p>
    <w:p w:rsidR="00CF2FD6" w:rsidRPr="00CF2FD6" w:rsidRDefault="00CF2FD6" w:rsidP="00CF2FD6">
      <w:pPr>
        <w:ind w:left="360"/>
        <w:rPr>
          <w:lang w:val="uk-UA"/>
        </w:rPr>
      </w:pPr>
      <w:r w:rsidRPr="00CF2FD6">
        <w:rPr>
          <w:lang w:val="uk-UA"/>
        </w:rPr>
        <w:t>У графічн</w:t>
      </w:r>
      <w:r w:rsidR="00103AC0">
        <w:rPr>
          <w:lang w:val="uk-UA"/>
        </w:rPr>
        <w:t>ій</w:t>
      </w:r>
      <w:r w:rsidRPr="00CF2FD6">
        <w:rPr>
          <w:lang w:val="uk-UA"/>
        </w:rPr>
        <w:t xml:space="preserve"> частин</w:t>
      </w:r>
      <w:r w:rsidR="00103AC0">
        <w:rPr>
          <w:lang w:val="uk-UA"/>
        </w:rPr>
        <w:t>і</w:t>
      </w:r>
      <w:r w:rsidRPr="00CF2FD6">
        <w:rPr>
          <w:lang w:val="uk-UA"/>
        </w:rPr>
        <w:t xml:space="preserve"> пояснювальної записки повинна бути представлена технологічна схема і схема обладнання флотаційного відділення, виконані на аркушах формату А4.</w:t>
      </w:r>
      <w:bookmarkStart w:id="0" w:name="_GoBack"/>
      <w:bookmarkEnd w:id="0"/>
    </w:p>
    <w:sectPr w:rsidR="00CF2FD6" w:rsidRPr="00CF2FD6" w:rsidSect="00F5258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610"/>
    <w:multiLevelType w:val="hybridMultilevel"/>
    <w:tmpl w:val="2A9A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DFA"/>
    <w:multiLevelType w:val="hybridMultilevel"/>
    <w:tmpl w:val="1A9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3353"/>
    <w:multiLevelType w:val="hybridMultilevel"/>
    <w:tmpl w:val="755C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FB1"/>
    <w:multiLevelType w:val="hybridMultilevel"/>
    <w:tmpl w:val="236896EA"/>
    <w:lvl w:ilvl="0" w:tplc="545811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32"/>
    <w:rsid w:val="00103AC0"/>
    <w:rsid w:val="0033074F"/>
    <w:rsid w:val="009A1C32"/>
    <w:rsid w:val="00CF2FD6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88BA-290E-40E3-98C1-5A46EB04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A1C32"/>
    <w:pPr>
      <w:spacing w:line="360" w:lineRule="auto"/>
      <w:ind w:firstLine="720"/>
      <w:jc w:val="center"/>
    </w:pPr>
    <w:rPr>
      <w:rFonts w:eastAsia="Times New Roman" w:cs="Times New Roman"/>
      <w:szCs w:val="20"/>
      <w:lang w:val="uk-UA" w:eastAsia="ru-RU"/>
    </w:rPr>
  </w:style>
  <w:style w:type="paragraph" w:styleId="a4">
    <w:name w:val="Title"/>
    <w:basedOn w:val="a"/>
    <w:next w:val="a"/>
    <w:link w:val="a5"/>
    <w:uiPriority w:val="10"/>
    <w:qFormat/>
    <w:rsid w:val="009A1C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A1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9A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2</cp:revision>
  <dcterms:created xsi:type="dcterms:W3CDTF">2020-02-11T20:32:00Z</dcterms:created>
  <dcterms:modified xsi:type="dcterms:W3CDTF">2020-02-14T10:58:00Z</dcterms:modified>
</cp:coreProperties>
</file>